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38FD" w14:textId="77777777" w:rsidR="00DA0946" w:rsidRPr="00DA0946" w:rsidRDefault="00DA0946" w:rsidP="00DA0946">
      <w:pPr>
        <w:shd w:val="clear" w:color="auto" w:fill="E5FADC"/>
        <w:spacing w:before="135" w:after="234" w:line="480" w:lineRule="atLeast"/>
        <w:outlineLvl w:val="1"/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fi-FI"/>
        </w:rPr>
      </w:pPr>
      <w:r w:rsidRPr="00DA0946">
        <w:rPr>
          <w:rFonts w:ascii="&amp;quot" w:eastAsia="Times New Roman" w:hAnsi="&amp;quot" w:cs="Times New Roman"/>
          <w:b/>
          <w:bCs/>
          <w:iCs/>
          <w:sz w:val="36"/>
          <w:szCs w:val="36"/>
          <w:lang w:eastAsia="fi-FI"/>
        </w:rPr>
        <w:t>Gladius Kirkkonummi ry:n</w:t>
      </w:r>
      <w:r w:rsidRPr="00DA0946">
        <w:rPr>
          <w:rFonts w:ascii="&amp;quot" w:eastAsia="Times New Roman" w:hAnsi="&amp;quot" w:cs="Times New Roman"/>
          <w:b/>
          <w:bCs/>
          <w:i/>
          <w:iCs/>
          <w:sz w:val="36"/>
          <w:szCs w:val="36"/>
          <w:lang w:eastAsia="fi-FI"/>
        </w:rPr>
        <w:t xml:space="preserve"> </w:t>
      </w:r>
      <w:r w:rsidRPr="00DA0946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fi-FI"/>
        </w:rPr>
        <w:t>jäsen- ja yhteistyökumppanirekisterin tietosuojaseloste</w:t>
      </w:r>
    </w:p>
    <w:p w14:paraId="63550438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Laatimispäivä:  </w:t>
      </w:r>
      <w:r w:rsidRPr="00DA0946">
        <w:rPr>
          <w:rFonts w:ascii="&amp;quot" w:eastAsia="Times New Roman" w:hAnsi="&amp;quot" w:cs="Times New Roman"/>
          <w:iCs/>
          <w:sz w:val="21"/>
          <w:szCs w:val="21"/>
          <w:lang w:eastAsia="fi-FI"/>
        </w:rPr>
        <w:t>19.4.2018</w:t>
      </w:r>
      <w:r w:rsidRPr="00DA0946">
        <w:rPr>
          <w:rFonts w:ascii="&amp;quot" w:eastAsia="Times New Roman" w:hAnsi="&amp;quot" w:cs="Times New Roman"/>
          <w:sz w:val="21"/>
          <w:szCs w:val="21"/>
          <w:lang w:eastAsia="fi-FI"/>
        </w:rPr>
        <w:t xml:space="preserve"> </w:t>
      </w:r>
    </w:p>
    <w:p w14:paraId="4F8FCF08" w14:textId="77777777" w:rsid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1. Rekisterinpitäjä</w:t>
      </w:r>
    </w:p>
    <w:p w14:paraId="5B0634F4" w14:textId="77777777" w:rsid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Gladius Kirkkonummi ry, Y-tunnus: 2361771-6</w:t>
      </w:r>
    </w:p>
    <w:p w14:paraId="182A66AF" w14:textId="77777777" w:rsid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Munkinmäentie 19, 02400 Kirkkonummi</w:t>
      </w:r>
    </w:p>
    <w:p w14:paraId="2DB20C96" w14:textId="0ECA482B" w:rsid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 xml:space="preserve">p. 0400 709 129, </w:t>
      </w:r>
      <w:hyperlink r:id="rId5" w:history="1">
        <w:r w:rsidR="004D04EF" w:rsidRPr="00FF497D">
          <w:rPr>
            <w:rStyle w:val="Hyperlinkki"/>
            <w:rFonts w:ascii="&amp;quot" w:eastAsia="Times New Roman" w:hAnsi="&amp;quot" w:cs="Times New Roman"/>
            <w:sz w:val="32"/>
            <w:szCs w:val="32"/>
            <w:lang w:eastAsia="fi-FI"/>
          </w:rPr>
          <w:t>seurakoordinaattori@gladius.fi</w:t>
        </w:r>
      </w:hyperlink>
    </w:p>
    <w:p w14:paraId="22999522" w14:textId="77777777" w:rsidR="00DA0946" w:rsidRP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</w:p>
    <w:p w14:paraId="78FB0D7E" w14:textId="77777777" w:rsid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 xml:space="preserve">2. Rekisteriasioiden yhteyshenkilö ja yhteystiedot </w:t>
      </w:r>
    </w:p>
    <w:p w14:paraId="52419A4D" w14:textId="77777777" w:rsid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Sini-Tuulia Aavio</w:t>
      </w:r>
    </w:p>
    <w:p w14:paraId="39C95BCF" w14:textId="4B8A9031" w:rsidR="00DA0946" w:rsidRDefault="004D04EF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hyperlink r:id="rId6" w:history="1">
        <w:r w:rsidRPr="00FF497D">
          <w:rPr>
            <w:rStyle w:val="Hyperlinkki"/>
            <w:rFonts w:ascii="&amp;quot" w:eastAsia="Times New Roman" w:hAnsi="&amp;quot" w:cs="Times New Roman"/>
            <w:sz w:val="32"/>
            <w:szCs w:val="32"/>
            <w:lang w:eastAsia="fi-FI"/>
          </w:rPr>
          <w:t>seurakoordinaattori@gladius.fi</w:t>
        </w:r>
      </w:hyperlink>
      <w:bookmarkStart w:id="0" w:name="_GoBack"/>
      <w:bookmarkEnd w:id="0"/>
    </w:p>
    <w:p w14:paraId="7CD3D3E3" w14:textId="77777777" w:rsidR="00DA0946" w:rsidRP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0400 709 129</w:t>
      </w:r>
    </w:p>
    <w:p w14:paraId="65749470" w14:textId="77777777" w:rsidR="00DA0946" w:rsidRP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3. Rekisterin nimi</w:t>
      </w:r>
    </w:p>
    <w:p w14:paraId="446F78F5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Jäsen- ja yhteistyökumppanirekisteri </w:t>
      </w:r>
    </w:p>
    <w:p w14:paraId="03803AE8" w14:textId="77777777" w:rsidR="00DA0946" w:rsidRP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4. Henkilötietojen käsittelyn tarkoitus ja peruste</w:t>
      </w:r>
    </w:p>
    <w:p w14:paraId="696078F9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Tietojen käsittely perustuu yhdistysten jäsenten osalta </w:t>
      </w:r>
      <w:r>
        <w:rPr>
          <w:rFonts w:ascii="&amp;quot" w:eastAsia="Times New Roman" w:hAnsi="&amp;quot" w:cs="Times New Roman"/>
          <w:iCs/>
          <w:sz w:val="21"/>
          <w:szCs w:val="21"/>
          <w:lang w:eastAsia="fi-FI"/>
        </w:rPr>
        <w:t xml:space="preserve">Gladius Kirkkonummi ry:n </w:t>
      </w: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oikeutettuun etuun eli yhdistyksen jäsenyyteen. Henkilötietojen käsittelyn tarkoitus on:  </w:t>
      </w:r>
    </w:p>
    <w:p w14:paraId="350DC61E" w14:textId="77777777" w:rsidR="00DA0946" w:rsidRPr="00DA0946" w:rsidRDefault="00DA0946" w:rsidP="00DA0946">
      <w:pPr>
        <w:numPr>
          <w:ilvl w:val="0"/>
          <w:numId w:val="1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ylläpitää Yhdistyslain mukaista jäsenluetteloa</w:t>
      </w:r>
    </w:p>
    <w:p w14:paraId="6C7648AF" w14:textId="77777777" w:rsidR="00DA0946" w:rsidRPr="00DA0946" w:rsidRDefault="00DA0946" w:rsidP="00DA0946">
      <w:pPr>
        <w:numPr>
          <w:ilvl w:val="0"/>
          <w:numId w:val="1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14:paraId="10CF4EF9" w14:textId="77777777" w:rsidR="00DA0946" w:rsidRPr="00DA0946" w:rsidRDefault="00DA0946" w:rsidP="00DA0946">
      <w:pPr>
        <w:numPr>
          <w:ilvl w:val="0"/>
          <w:numId w:val="1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14:paraId="7C15616C" w14:textId="77777777" w:rsidR="00DA0946" w:rsidRPr="00DA0946" w:rsidRDefault="00DA0946" w:rsidP="00DA0946">
      <w:pPr>
        <w:numPr>
          <w:ilvl w:val="0"/>
          <w:numId w:val="1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toiminnan kehittäminen, tilastointi ja raportointi. </w:t>
      </w:r>
    </w:p>
    <w:p w14:paraId="5B476A90" w14:textId="77777777" w:rsidR="00DA0946" w:rsidRPr="00DA0946" w:rsidRDefault="00DA0946" w:rsidP="00DA0946">
      <w:pPr>
        <w:shd w:val="clear" w:color="auto" w:fill="E5FADC"/>
        <w:spacing w:after="0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Tietojen käsittely perustuu toimihenkilöiden (ml. joukkueen johtaja, ohjaaja, valmentaja, tiedottaja) osalta </w:t>
      </w:r>
      <w:r>
        <w:rPr>
          <w:rFonts w:ascii="&amp;quot" w:eastAsia="Times New Roman" w:hAnsi="&amp;quot" w:cs="Times New Roman"/>
          <w:iCs/>
          <w:sz w:val="21"/>
          <w:szCs w:val="21"/>
          <w:lang w:eastAsia="fi-FI"/>
        </w:rPr>
        <w:t xml:space="preserve">Gladius Kirkkonummi ry:n </w:t>
      </w: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oikeutettuun etuun eli sovittuun yhteistyöhön. </w:t>
      </w:r>
    </w:p>
    <w:p w14:paraId="5DCFF9BE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Henkilötietojen käsittely perustuu yhteistyökumppaneiden osalta sopimukseen tai </w:t>
      </w:r>
      <w:r>
        <w:rPr>
          <w:rFonts w:ascii="&amp;quot" w:eastAsia="Times New Roman" w:hAnsi="&amp;quot" w:cs="Times New Roman"/>
          <w:iCs/>
          <w:sz w:val="21"/>
          <w:szCs w:val="21"/>
          <w:lang w:eastAsia="fi-FI"/>
        </w:rPr>
        <w:t xml:space="preserve">Gladius Kirkkonummi ry:n </w:t>
      </w: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oikeutettuun etuun (suoramarkkinointi) ja henkilötietojen käyttötarkoitus on </w:t>
      </w:r>
      <w:r>
        <w:rPr>
          <w:rFonts w:ascii="&amp;quot" w:eastAsia="Times New Roman" w:hAnsi="&amp;quot" w:cs="Times New Roman"/>
          <w:iCs/>
          <w:sz w:val="21"/>
          <w:szCs w:val="21"/>
          <w:lang w:eastAsia="fi-FI"/>
        </w:rPr>
        <w:t xml:space="preserve">Gladius Kirkkonummi ry:n </w:t>
      </w: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yhteistyökumppaneiden välisen yhteistyösuhteen hoitaminen, kehittäminen ja tilastointi. </w:t>
      </w:r>
    </w:p>
    <w:p w14:paraId="0EACC94A" w14:textId="77777777" w:rsidR="00DA0946" w:rsidRP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 xml:space="preserve">5. Rekisterin tietosisältö ja rekisteröityjen ryhmät </w:t>
      </w:r>
    </w:p>
    <w:p w14:paraId="15B2D881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lastRenderedPageBreak/>
        <w:t xml:space="preserve">Rekisteri sisältää seuraavia henkilötietoja yhdistyksen henkilöjäsenistä:  </w:t>
      </w:r>
    </w:p>
    <w:p w14:paraId="09287E52" w14:textId="77777777" w:rsidR="00DA0946" w:rsidRPr="00DA0946" w:rsidRDefault="00DA0946" w:rsidP="00DA0946">
      <w:pPr>
        <w:numPr>
          <w:ilvl w:val="0"/>
          <w:numId w:val="2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14:paraId="7182BEC4" w14:textId="77777777" w:rsidR="00DA0946" w:rsidRPr="00DA0946" w:rsidRDefault="00DA0946" w:rsidP="00DA0946">
      <w:pPr>
        <w:numPr>
          <w:ilvl w:val="0"/>
          <w:numId w:val="2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Alaikäisen jäsenen osalta  </w:t>
      </w:r>
    </w:p>
    <w:p w14:paraId="3FDD6123" w14:textId="77777777" w:rsidR="00DA0946" w:rsidRPr="00DA0946" w:rsidRDefault="00DA0946" w:rsidP="00DA0946">
      <w:pPr>
        <w:numPr>
          <w:ilvl w:val="1"/>
          <w:numId w:val="2"/>
        </w:numPr>
        <w:shd w:val="clear" w:color="auto" w:fill="E5FADC"/>
        <w:spacing w:before="100" w:beforeAutospacing="1" w:after="150" w:line="326" w:lineRule="atLeast"/>
        <w:ind w:left="750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14:paraId="2AE43FFA" w14:textId="77777777" w:rsidR="00DA0946" w:rsidRPr="00DA0946" w:rsidRDefault="00DA0946" w:rsidP="00DA0946">
      <w:pPr>
        <w:numPr>
          <w:ilvl w:val="1"/>
          <w:numId w:val="2"/>
        </w:numPr>
        <w:shd w:val="clear" w:color="auto" w:fill="E5FADC"/>
        <w:spacing w:before="100" w:beforeAutospacing="1" w:after="150" w:line="326" w:lineRule="atLeast"/>
        <w:ind w:left="750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14:paraId="11771F82" w14:textId="77777777" w:rsidR="00DA0946" w:rsidRPr="00DA0946" w:rsidRDefault="00DA0946" w:rsidP="00DA0946">
      <w:pPr>
        <w:numPr>
          <w:ilvl w:val="0"/>
          <w:numId w:val="2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14:paraId="22006EDB" w14:textId="77777777" w:rsidR="00DA0946" w:rsidRPr="00DA0946" w:rsidRDefault="00DA0946" w:rsidP="00DA0946">
      <w:pPr>
        <w:numPr>
          <w:ilvl w:val="0"/>
          <w:numId w:val="2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Yhteystiedot (postiosoite, sähköpostiosoite, puhelinnumero)</w:t>
      </w:r>
    </w:p>
    <w:p w14:paraId="05A99CFB" w14:textId="77777777" w:rsidR="00DA0946" w:rsidRPr="00DA0946" w:rsidRDefault="00DA0946" w:rsidP="00DA0946">
      <w:pPr>
        <w:numPr>
          <w:ilvl w:val="0"/>
          <w:numId w:val="2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Valokuva</w:t>
      </w:r>
    </w:p>
    <w:p w14:paraId="56F7FF5B" w14:textId="77777777" w:rsidR="00DA0946" w:rsidRPr="00DA0946" w:rsidRDefault="00DA0946" w:rsidP="00DA0946">
      <w:pPr>
        <w:numPr>
          <w:ilvl w:val="0"/>
          <w:numId w:val="2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14:paraId="030C2C6A" w14:textId="77777777" w:rsidR="00DA0946" w:rsidRPr="00DA0946" w:rsidRDefault="00DA0946" w:rsidP="00DA0946">
      <w:pPr>
        <w:numPr>
          <w:ilvl w:val="0"/>
          <w:numId w:val="2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Muut rekisteröidyn itsensä luovuttamat henkilötiedot </w:t>
      </w:r>
    </w:p>
    <w:p w14:paraId="051096A2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Rekisteri sisältää seuraavia henkilötietoja toimihenkilöistä:  </w:t>
      </w:r>
    </w:p>
    <w:p w14:paraId="686F7A33" w14:textId="77777777" w:rsidR="00DA0946" w:rsidRPr="00DA0946" w:rsidRDefault="00DA0946" w:rsidP="00DA0946">
      <w:pPr>
        <w:numPr>
          <w:ilvl w:val="0"/>
          <w:numId w:val="3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Yhteystiedot (postiosoite, sähköpostiosoite, puhelinnumero) </w:t>
      </w:r>
    </w:p>
    <w:p w14:paraId="17AFF3F3" w14:textId="77777777" w:rsidR="00DA0946" w:rsidRPr="00DA0946" w:rsidRDefault="00DA0946" w:rsidP="00DA0946">
      <w:pPr>
        <w:numPr>
          <w:ilvl w:val="0"/>
          <w:numId w:val="3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Laskuihin liittyvät tiedot </w:t>
      </w:r>
    </w:p>
    <w:p w14:paraId="542E7E61" w14:textId="77777777" w:rsidR="00DA0946" w:rsidRPr="00DA0946" w:rsidRDefault="00DA0946" w:rsidP="00DA0946">
      <w:pPr>
        <w:numPr>
          <w:ilvl w:val="0"/>
          <w:numId w:val="3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Valokuva </w:t>
      </w:r>
    </w:p>
    <w:p w14:paraId="16B3258F" w14:textId="77777777" w:rsidR="00DA0946" w:rsidRPr="00DA0946" w:rsidRDefault="00DA0946" w:rsidP="00DA0946">
      <w:pPr>
        <w:numPr>
          <w:ilvl w:val="0"/>
          <w:numId w:val="3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Tiedot osallistumisesta harrastustoimintaan sekä keskustelu- ja koulutustilaisuuksiin </w:t>
      </w:r>
    </w:p>
    <w:p w14:paraId="71B49C03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Rekisteri sisältää seuraavia henkilötietoja yritysten ja yhteisöjen päättäjistä ja yhteyshenkilöistä: </w:t>
      </w:r>
    </w:p>
    <w:p w14:paraId="38D220B7" w14:textId="77777777" w:rsidR="00DA0946" w:rsidRPr="00DA0946" w:rsidRDefault="00DA0946" w:rsidP="00DA0946">
      <w:pPr>
        <w:numPr>
          <w:ilvl w:val="0"/>
          <w:numId w:val="4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nimi, titteli, yritys, postiosoite, sähköpostiosoite, puhelinnumero</w:t>
      </w:r>
    </w:p>
    <w:p w14:paraId="703DEF9C" w14:textId="77777777" w:rsidR="00DA0946" w:rsidRP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6. Säännönmukaiset tietolähteet</w:t>
      </w:r>
    </w:p>
    <w:p w14:paraId="131E196D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 </w:t>
      </w:r>
      <w:r>
        <w:rPr>
          <w:rFonts w:ascii="&amp;quot" w:eastAsia="Times New Roman" w:hAnsi="&amp;quot" w:cs="Times New Roman"/>
          <w:sz w:val="21"/>
          <w:szCs w:val="21"/>
          <w:lang w:eastAsia="fi-FI"/>
        </w:rPr>
        <w:t>Gladius Kirkkonummi ry:lle.</w:t>
      </w:r>
    </w:p>
    <w:p w14:paraId="04C237DA" w14:textId="77777777" w:rsidR="00DA0946" w:rsidRPr="00DA0946" w:rsidRDefault="00DA0946" w:rsidP="00DA0946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14:paraId="29E56416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Henkilötietoja ei säännönmukaisesti luovuteta eteenpäin, eikä niitä siirretä EU:n tai ETA-alueen ulkopuolelle. </w:t>
      </w:r>
    </w:p>
    <w:p w14:paraId="603D7B2E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Taikala</w:t>
      </w:r>
      <w:proofErr w:type="spellEnd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 Oy, </w:t>
      </w:r>
      <w:proofErr w:type="spellStart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-palvelu) sähköistä jäsenpalvelua, jonka avulla rekisterinpitäjä hallinnoi jäsen- ja yhteistyökumppanirekisteriä, laskutusta, tapahtumailmoittautumisia, läsnäoloseurantaa ja jäsenviestintää. </w:t>
      </w:r>
    </w:p>
    <w:p w14:paraId="31AB6FB9" w14:textId="77777777" w:rsidR="00DA0946" w:rsidRPr="00DA0946" w:rsidRDefault="00DA0946" w:rsidP="000632B1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lastRenderedPageBreak/>
        <w:t>8. Suojauksen periaatteet ja tietojen säilytysaika</w:t>
      </w:r>
    </w:p>
    <w:p w14:paraId="18E9E826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14:paraId="607BA869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Rekisterin tietoja säilytetään niin kauan, kuin ne ovat tarpeen rekisterin tarkoituksen toteuttamiseksi.  </w:t>
      </w:r>
    </w:p>
    <w:p w14:paraId="02F89D3D" w14:textId="77777777" w:rsidR="00DA0946" w:rsidRPr="00DA0946" w:rsidRDefault="00DA0946" w:rsidP="00DA0946">
      <w:pPr>
        <w:numPr>
          <w:ilvl w:val="0"/>
          <w:numId w:val="5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Toimihenkilön henkilötietoja säilytetään</w:t>
      </w:r>
      <w:r w:rsidR="00B4415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 kolme vuotta.</w:t>
      </w:r>
    </w:p>
    <w:p w14:paraId="16B4DF84" w14:textId="77777777" w:rsidR="00DA0946" w:rsidRPr="00DA0946" w:rsidRDefault="00DA0946" w:rsidP="00DA0946">
      <w:pPr>
        <w:numPr>
          <w:ilvl w:val="0"/>
          <w:numId w:val="5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Yhdistyksen jäsenen henkilötietoja säilytetään</w:t>
      </w:r>
      <w:r w:rsidR="00B4415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 kaksi vuotta</w:t>
      </w:r>
    </w:p>
    <w:p w14:paraId="33EF80D4" w14:textId="77777777" w:rsidR="00DA0946" w:rsidRPr="00DA0946" w:rsidRDefault="00DA0946" w:rsidP="00DA0946">
      <w:pPr>
        <w:numPr>
          <w:ilvl w:val="0"/>
          <w:numId w:val="5"/>
        </w:numPr>
        <w:shd w:val="clear" w:color="auto" w:fill="E5FADC"/>
        <w:spacing w:before="100" w:beforeAutospacing="1" w:after="150" w:line="326" w:lineRule="atLeast"/>
        <w:ind w:left="375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062E2680" w14:textId="77777777" w:rsidR="00DA0946" w:rsidRPr="00DA0946" w:rsidRDefault="00DA0946" w:rsidP="00DA0946">
      <w:pPr>
        <w:shd w:val="clear" w:color="auto" w:fill="E5FADC"/>
        <w:spacing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proofErr w:type="spellStart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-palvelun sisältämät tiedot sijaitsevat lukituissa ja vartioiduissa tiloissa ja tallennetut tiedot varmennettu 2 kertaisella tietokantavarmennuksella, joka on vahvasti salattu. </w:t>
      </w:r>
    </w:p>
    <w:p w14:paraId="3387BC0A" w14:textId="77777777" w:rsidR="00DA0946" w:rsidRPr="00DA0946" w:rsidRDefault="00DA0946" w:rsidP="00DA0946">
      <w:pPr>
        <w:shd w:val="clear" w:color="auto" w:fill="E5FADC"/>
        <w:spacing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proofErr w:type="spellStart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14:paraId="7945A6AB" w14:textId="77777777" w:rsidR="00DA0946" w:rsidRPr="00DA0946" w:rsidRDefault="00DA0946" w:rsidP="000632B1">
      <w:pPr>
        <w:shd w:val="clear" w:color="auto" w:fill="E5FADC"/>
        <w:spacing w:after="150" w:line="270" w:lineRule="atLeast"/>
        <w:outlineLvl w:val="2"/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</w:pPr>
      <w:r w:rsidRPr="00DA0946">
        <w:rPr>
          <w:rFonts w:ascii="&amp;quot" w:eastAsia="Times New Roman" w:hAnsi="&amp;quot" w:cs="Times New Roman"/>
          <w:color w:val="222222"/>
          <w:sz w:val="32"/>
          <w:szCs w:val="32"/>
          <w:lang w:eastAsia="fi-FI"/>
        </w:rPr>
        <w:t>9. Rekisteröidyn oikeudet</w:t>
      </w:r>
    </w:p>
    <w:p w14:paraId="0017E290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Tarkastusoikeus ja oikeus vaatia tiedon korjaamista.  </w:t>
      </w:r>
    </w:p>
    <w:p w14:paraId="2F5B6C48" w14:textId="77777777" w:rsidR="00DA0946" w:rsidRPr="00DA0946" w:rsidRDefault="00DA0946" w:rsidP="00DA0946">
      <w:pPr>
        <w:shd w:val="clear" w:color="auto" w:fill="E5FADC"/>
        <w:spacing w:after="315"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14:paraId="6155C1F3" w14:textId="77777777" w:rsidR="00DA0946" w:rsidRPr="00DA0946" w:rsidRDefault="00DA0946" w:rsidP="00DA0946">
      <w:pPr>
        <w:shd w:val="clear" w:color="auto" w:fill="E5FADC"/>
        <w:spacing w:line="326" w:lineRule="atLeast"/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</w:pPr>
      <w:r w:rsidRPr="00DA0946">
        <w:rPr>
          <w:rFonts w:ascii="&amp;quot" w:eastAsia="Times New Roman" w:hAnsi="&amp;quot" w:cs="Times New Roman"/>
          <w:b/>
          <w:bCs/>
          <w:color w:val="494949"/>
          <w:sz w:val="21"/>
          <w:szCs w:val="21"/>
          <w:lang w:eastAsia="fi-FI"/>
        </w:rPr>
        <w:t>Muut oikeudet:</w:t>
      </w:r>
      <w:r w:rsidRPr="00DA0946">
        <w:rPr>
          <w:rFonts w:ascii="&amp;quot" w:eastAsia="Times New Roman" w:hAnsi="&amp;quot" w:cs="Times New Roman"/>
          <w:color w:val="585858"/>
          <w:sz w:val="21"/>
          <w:szCs w:val="21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sectPr w:rsidR="00DA0946" w:rsidRPr="00DA09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6A"/>
    <w:multiLevelType w:val="multilevel"/>
    <w:tmpl w:val="E4A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B276B"/>
    <w:multiLevelType w:val="multilevel"/>
    <w:tmpl w:val="DE1A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E6706"/>
    <w:multiLevelType w:val="multilevel"/>
    <w:tmpl w:val="468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00085"/>
    <w:multiLevelType w:val="multilevel"/>
    <w:tmpl w:val="1B2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322FF"/>
    <w:multiLevelType w:val="multilevel"/>
    <w:tmpl w:val="B754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72173"/>
    <w:multiLevelType w:val="multilevel"/>
    <w:tmpl w:val="C34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46"/>
    <w:rsid w:val="000632B1"/>
    <w:rsid w:val="00437F83"/>
    <w:rsid w:val="004D04EF"/>
    <w:rsid w:val="00B44156"/>
    <w:rsid w:val="00C16178"/>
    <w:rsid w:val="00DA0946"/>
    <w:rsid w:val="00E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966"/>
  <w15:chartTrackingRefBased/>
  <w15:docId w15:val="{5E70E270-C16A-453F-8C7F-5AD2EE2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094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9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0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966">
          <w:marLeft w:val="0"/>
          <w:marRight w:val="0"/>
          <w:marTop w:val="0"/>
          <w:marBottom w:val="420"/>
          <w:divBdr>
            <w:top w:val="none" w:sz="0" w:space="12" w:color="BBDAAF"/>
            <w:left w:val="single" w:sz="36" w:space="15" w:color="BBDAAF"/>
            <w:bottom w:val="none" w:sz="0" w:space="12" w:color="BBDAAF"/>
            <w:right w:val="none" w:sz="0" w:space="19" w:color="BBDAAF"/>
          </w:divBdr>
          <w:divsChild>
            <w:div w:id="17096494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48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50">
          <w:marLeft w:val="0"/>
          <w:marRight w:val="0"/>
          <w:marTop w:val="0"/>
          <w:marBottom w:val="420"/>
          <w:divBdr>
            <w:top w:val="none" w:sz="0" w:space="12" w:color="BED1E6"/>
            <w:left w:val="single" w:sz="36" w:space="15" w:color="BED1E6"/>
            <w:bottom w:val="none" w:sz="0" w:space="12" w:color="BED1E6"/>
            <w:right w:val="none" w:sz="0" w:space="19" w:color="BED1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urakoordinaattori@gladius.fi" TargetMode="External"/><Relationship Id="rId5" Type="http://schemas.openxmlformats.org/officeDocument/2006/relationships/hyperlink" Target="mailto:seurakoordinaattori@gladi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Sini-Tuulia Aavio</dc:creator>
  <cp:keywords/>
  <dc:description/>
  <cp:lastModifiedBy>Sini-Tuulia Aavio</cp:lastModifiedBy>
  <cp:revision>2</cp:revision>
  <dcterms:created xsi:type="dcterms:W3CDTF">2019-08-02T06:02:00Z</dcterms:created>
  <dcterms:modified xsi:type="dcterms:W3CDTF">2019-08-02T06:02:00Z</dcterms:modified>
</cp:coreProperties>
</file>